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Default="00E73F20" w:rsidP="00776A0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776A02">
        <w:rPr>
          <w:rFonts w:ascii="Arial" w:hAnsi="Arial" w:cs="Arial"/>
        </w:rPr>
        <w:t xml:space="preserve"> </w:t>
      </w:r>
      <w:r w:rsidR="00776A02" w:rsidRPr="00776A02">
        <w:rPr>
          <w:rFonts w:ascii="Arial" w:hAnsi="Arial" w:cs="Arial"/>
        </w:rPr>
        <w:t>TECNICATURA SUPERIOR EN DISEÑO GRÁFICO Y PUBLICITARIO</w:t>
      </w:r>
    </w:p>
    <w:p w:rsidR="00776A02" w:rsidRPr="00776A02" w:rsidRDefault="00E73F20" w:rsidP="00776A0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776A02" w:rsidRPr="00776A02">
        <w:rPr>
          <w:rFonts w:ascii="Arial" w:hAnsi="Arial" w:cs="Arial"/>
        </w:rPr>
        <w:t>PROYECTO FINAL</w:t>
      </w:r>
    </w:p>
    <w:p w:rsidR="00DD7D6F" w:rsidRPr="00DD7D6F" w:rsidRDefault="00E73F20" w:rsidP="00776A0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776A02" w:rsidRPr="00776A02">
        <w:rPr>
          <w:rFonts w:ascii="Arial" w:hAnsi="Arial" w:cs="Arial"/>
        </w:rPr>
        <w:t xml:space="preserve"> 0</w:t>
      </w:r>
      <w:r w:rsidR="00694717">
        <w:rPr>
          <w:rFonts w:ascii="Arial" w:hAnsi="Arial" w:cs="Arial"/>
        </w:rPr>
        <w:t>8</w:t>
      </w:r>
      <w:r w:rsidR="00776A02" w:rsidRPr="00776A02">
        <w:rPr>
          <w:rFonts w:ascii="Arial" w:hAnsi="Arial" w:cs="Arial"/>
        </w:rPr>
        <w:t>/06/2020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776A02">
        <w:rPr>
          <w:rFonts w:ascii="Arial" w:hAnsi="Arial" w:cs="Arial"/>
        </w:rPr>
        <w:t>GENERAL</w:t>
      </w:r>
    </w:p>
    <w:p w:rsidR="00DD7D6F" w:rsidRDefault="00E73F20" w:rsidP="00776A0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776A02" w:rsidRPr="00776A02">
        <w:rPr>
          <w:rFonts w:ascii="Arial" w:hAnsi="Arial" w:cs="Arial"/>
        </w:rPr>
        <w:t>03/06/2020 al 05/06/2020</w:t>
      </w:r>
    </w:p>
    <w:p w:rsidR="00E73F20" w:rsidRPr="00093E36" w:rsidRDefault="00E73F20" w:rsidP="00093E3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776A02" w:rsidRPr="00776A02">
        <w:rPr>
          <w:rFonts w:ascii="Arial" w:hAnsi="Arial" w:cs="Arial"/>
        </w:rPr>
        <w:t>09:00 a 12:00 y 16:00 a</w:t>
      </w:r>
      <w:r w:rsidR="00093E36">
        <w:rPr>
          <w:rFonts w:ascii="Arial" w:hAnsi="Arial" w:cs="Arial"/>
        </w:rPr>
        <w:t xml:space="preserve"> </w:t>
      </w:r>
      <w:r w:rsidR="00776A02" w:rsidRPr="00093E36">
        <w:rPr>
          <w:rFonts w:ascii="Arial" w:hAnsi="Arial" w:cs="Arial"/>
        </w:rPr>
        <w:t>19:00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093E36">
        <w:rPr>
          <w:rFonts w:ascii="Arial" w:hAnsi="Arial" w:cs="Arial"/>
        </w:rPr>
        <w:t>ANUAL</w:t>
      </w:r>
    </w:p>
    <w:p w:rsidR="00E73F20" w:rsidRDefault="00E73F20" w:rsidP="00093E3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093E36" w:rsidRPr="00093E36">
        <w:t xml:space="preserve"> </w:t>
      </w:r>
      <w:r w:rsidR="00093E36" w:rsidRPr="00093E36">
        <w:rPr>
          <w:rFonts w:ascii="Arial" w:hAnsi="Arial" w:cs="Arial"/>
        </w:rPr>
        <w:t>LUNES DE 15:50 a 18:40 hs</w:t>
      </w:r>
    </w:p>
    <w:p w:rsidR="00E73F20" w:rsidRPr="0081180F" w:rsidRDefault="00E73F20" w:rsidP="00093E3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81180F">
        <w:rPr>
          <w:rFonts w:ascii="Arial" w:hAnsi="Arial" w:cs="Arial"/>
          <w:b/>
        </w:rPr>
        <w:t>:</w:t>
      </w:r>
      <w:r w:rsidR="0081180F" w:rsidRPr="0081180F">
        <w:rPr>
          <w:rFonts w:ascii="Arial" w:hAnsi="Arial" w:cs="Arial"/>
          <w:b/>
        </w:rPr>
        <w:t xml:space="preserve"> </w:t>
      </w:r>
      <w:r w:rsidR="00093E36" w:rsidRPr="00093E36">
        <w:rPr>
          <w:rFonts w:ascii="Arial" w:hAnsi="Arial" w:cs="Arial"/>
          <w:b/>
        </w:rPr>
        <w:t>3º Año – División “B” – Turno Tarde</w:t>
      </w:r>
    </w:p>
    <w:p w:rsidR="00DD7D6F" w:rsidRDefault="00E73F20" w:rsidP="00093E3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Carga horaria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093E36" w:rsidRPr="00093E36">
        <w:rPr>
          <w:rFonts w:ascii="Arial" w:hAnsi="Arial" w:cs="Arial"/>
        </w:rPr>
        <w:t>4 HORAS CATEDRAS-SUPLENTES</w:t>
      </w:r>
    </w:p>
    <w:p w:rsidR="00E73F20" w:rsidRPr="00DD7D6F" w:rsidRDefault="00E73F20" w:rsidP="00093E3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093E36" w:rsidRPr="00093E36">
        <w:rPr>
          <w:rFonts w:ascii="Arial" w:hAnsi="Arial" w:cs="Arial"/>
        </w:rPr>
        <w:t>AFECTACIÓN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10862" w:type="dxa"/>
        <w:tblInd w:w="-1004" w:type="dxa"/>
        <w:tblLayout w:type="fixed"/>
        <w:tblLook w:val="04A0" w:firstRow="1" w:lastRow="0" w:firstColumn="1" w:lastColumn="0" w:noHBand="0" w:noVBand="1"/>
      </w:tblPr>
      <w:tblGrid>
        <w:gridCol w:w="686"/>
        <w:gridCol w:w="840"/>
        <w:gridCol w:w="3402"/>
        <w:gridCol w:w="1276"/>
        <w:gridCol w:w="4658"/>
      </w:tblGrid>
      <w:tr w:rsidR="00A87A65" w:rsidTr="00FD37E6">
        <w:trPr>
          <w:trHeight w:val="587"/>
        </w:trPr>
        <w:tc>
          <w:tcPr>
            <w:tcW w:w="686" w:type="dxa"/>
          </w:tcPr>
          <w:p w:rsidR="00A87A65" w:rsidRPr="00FD37E6" w:rsidRDefault="00FD37E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CANT</w:t>
            </w:r>
          </w:p>
        </w:tc>
        <w:tc>
          <w:tcPr>
            <w:tcW w:w="840" w:type="dxa"/>
            <w:vAlign w:val="center"/>
          </w:tcPr>
          <w:p w:rsidR="00A87A65" w:rsidRPr="00FD37E6" w:rsidRDefault="00A87A65" w:rsidP="00A87A6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N° de inscrip</w:t>
            </w:r>
          </w:p>
        </w:tc>
        <w:tc>
          <w:tcPr>
            <w:tcW w:w="3402" w:type="dxa"/>
            <w:vAlign w:val="center"/>
          </w:tcPr>
          <w:p w:rsidR="00A87A65" w:rsidRPr="00FD37E6" w:rsidRDefault="00A87A65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Apellido y Nombre</w:t>
            </w:r>
          </w:p>
        </w:tc>
        <w:tc>
          <w:tcPr>
            <w:tcW w:w="1276" w:type="dxa"/>
            <w:vAlign w:val="center"/>
          </w:tcPr>
          <w:p w:rsidR="00A87A65" w:rsidRPr="00FD37E6" w:rsidRDefault="00A87A65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4658" w:type="dxa"/>
            <w:vAlign w:val="center"/>
          </w:tcPr>
          <w:p w:rsidR="00A87A65" w:rsidRPr="00FD37E6" w:rsidRDefault="00A87A65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Titulación</w:t>
            </w:r>
          </w:p>
        </w:tc>
      </w:tr>
      <w:tr w:rsidR="00A87A65" w:rsidTr="00FD37E6">
        <w:trPr>
          <w:trHeight w:val="881"/>
        </w:trPr>
        <w:tc>
          <w:tcPr>
            <w:tcW w:w="686" w:type="dxa"/>
          </w:tcPr>
          <w:p w:rsidR="00A87A65" w:rsidRDefault="00A87A6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A87A65" w:rsidRPr="00E93914" w:rsidRDefault="00A87A6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A87A65" w:rsidRPr="00FD37E6" w:rsidRDefault="00A87A6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AGUIRRE, SEBASTIAN</w:t>
            </w:r>
          </w:p>
        </w:tc>
        <w:tc>
          <w:tcPr>
            <w:tcW w:w="1276" w:type="dxa"/>
          </w:tcPr>
          <w:p w:rsidR="00A87A65" w:rsidRPr="00FD37E6" w:rsidRDefault="00A87A6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25229647</w:t>
            </w:r>
          </w:p>
        </w:tc>
        <w:tc>
          <w:tcPr>
            <w:tcW w:w="4658" w:type="dxa"/>
          </w:tcPr>
          <w:p w:rsidR="00A87A65" w:rsidRPr="00FD37E6" w:rsidRDefault="00A87A65" w:rsidP="006640C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LICE</w:t>
            </w:r>
            <w:r w:rsidRPr="00FD37E6">
              <w:rPr>
                <w:sz w:val="16"/>
                <w:szCs w:val="16"/>
              </w:rPr>
              <w:t xml:space="preserve"> </w:t>
            </w:r>
            <w:r w:rsidRPr="00FD37E6">
              <w:rPr>
                <w:rFonts w:ascii="Arial" w:hAnsi="Arial" w:cs="Arial"/>
                <w:sz w:val="16"/>
                <w:szCs w:val="16"/>
              </w:rPr>
              <w:t xml:space="preserve">DISEÑADOR GRÁFICO </w:t>
            </w:r>
          </w:p>
          <w:p w:rsidR="00A87A65" w:rsidRPr="00FD37E6" w:rsidRDefault="00A87A65" w:rsidP="006640C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DISEÑADOR GRÁFICO Y PUBLICITARIO</w:t>
            </w:r>
          </w:p>
          <w:p w:rsidR="00A87A65" w:rsidRPr="00FD37E6" w:rsidRDefault="00A87A65" w:rsidP="006640C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PROFESOR PARA LA ENSEÑANZA PRIMARIA</w:t>
            </w:r>
          </w:p>
        </w:tc>
      </w:tr>
      <w:tr w:rsidR="00EC4638" w:rsidTr="00FD37E6">
        <w:trPr>
          <w:trHeight w:val="532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EC4638" w:rsidRPr="00373314" w:rsidRDefault="00EC4638" w:rsidP="0092233F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02" w:type="dxa"/>
          </w:tcPr>
          <w:p w:rsidR="00EC4638" w:rsidRPr="00FD37E6" w:rsidRDefault="00EC4638" w:rsidP="0092233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ALPIRI, MARÍA VICTORIA</w:t>
            </w:r>
          </w:p>
        </w:tc>
        <w:tc>
          <w:tcPr>
            <w:tcW w:w="1276" w:type="dxa"/>
          </w:tcPr>
          <w:p w:rsidR="00EC4638" w:rsidRPr="00FD37E6" w:rsidRDefault="00EC4638" w:rsidP="0092233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24.205.344</w:t>
            </w:r>
          </w:p>
        </w:tc>
        <w:tc>
          <w:tcPr>
            <w:tcW w:w="4658" w:type="dxa"/>
          </w:tcPr>
          <w:p w:rsidR="00EC4638" w:rsidRPr="00FD37E6" w:rsidRDefault="00EC4638" w:rsidP="0092233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Licenciada en Arte y Gestión Cultural</w:t>
            </w:r>
          </w:p>
          <w:p w:rsidR="00EC4638" w:rsidRPr="00FD37E6" w:rsidRDefault="00EC4638" w:rsidP="0092233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Técnica Superior en Artes Visuales</w:t>
            </w:r>
          </w:p>
        </w:tc>
      </w:tr>
      <w:tr w:rsidR="00EC4638" w:rsidTr="00FD37E6">
        <w:trPr>
          <w:trHeight w:val="635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EC4638" w:rsidRPr="00E93914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BERTOLINO, MARÍA SOLEDAD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32520385</w:t>
            </w:r>
          </w:p>
        </w:tc>
        <w:tc>
          <w:tcPr>
            <w:tcW w:w="4658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LICENCIATURA EN DISEÑO</w:t>
            </w:r>
          </w:p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TÉCNICO SUPERIOR EN DISEÑO GRÁFICO Y PUBLICITARIO</w:t>
            </w:r>
          </w:p>
        </w:tc>
      </w:tr>
      <w:tr w:rsidR="00EC4638" w:rsidTr="00FD37E6">
        <w:trPr>
          <w:trHeight w:val="283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EC4638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CARGNELUTTI, ROMINA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24845769</w:t>
            </w:r>
          </w:p>
        </w:tc>
        <w:tc>
          <w:tcPr>
            <w:tcW w:w="4658" w:type="dxa"/>
          </w:tcPr>
          <w:p w:rsidR="00FD37E6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LICENCIADA EN COMUNICACIÓN SOCIAL con orientación en Comunicación Institucional</w:t>
            </w:r>
          </w:p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 xml:space="preserve">TÉCNICA UNIVERSITARIA </w:t>
            </w:r>
            <w:r w:rsidR="00B25D43" w:rsidRPr="00FD37E6">
              <w:rPr>
                <w:rFonts w:ascii="Arial" w:hAnsi="Arial" w:cs="Arial"/>
                <w:sz w:val="16"/>
                <w:szCs w:val="16"/>
              </w:rPr>
              <w:t>EN COMUNICACIÓN SOCIA6</w:t>
            </w:r>
          </w:p>
        </w:tc>
      </w:tr>
      <w:tr w:rsidR="00EC4638" w:rsidTr="00FD37E6">
        <w:trPr>
          <w:trHeight w:val="509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40" w:type="dxa"/>
          </w:tcPr>
          <w:p w:rsidR="00EC4638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CASTRO MARÍA GRISELDA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21024569</w:t>
            </w:r>
          </w:p>
        </w:tc>
        <w:tc>
          <w:tcPr>
            <w:tcW w:w="4658" w:type="dxa"/>
          </w:tcPr>
          <w:p w:rsidR="00EC4638" w:rsidRPr="00FD37E6" w:rsidRDefault="00B25D4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DISEÑADORA INDUST7</w:t>
            </w:r>
            <w:r w:rsidR="00EC4638" w:rsidRPr="00FD37E6">
              <w:rPr>
                <w:rFonts w:ascii="Arial" w:hAnsi="Arial" w:cs="Arial"/>
                <w:sz w:val="16"/>
                <w:szCs w:val="16"/>
              </w:rPr>
              <w:t>IAL</w:t>
            </w:r>
          </w:p>
        </w:tc>
      </w:tr>
      <w:tr w:rsidR="00EC4638" w:rsidTr="00FD37E6">
        <w:trPr>
          <w:trHeight w:val="881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EC4638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CREMONINI, GUSTAVO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25267916</w:t>
            </w:r>
          </w:p>
        </w:tc>
        <w:tc>
          <w:tcPr>
            <w:tcW w:w="4658" w:type="dxa"/>
          </w:tcPr>
          <w:p w:rsidR="00EC4638" w:rsidRPr="00FD37E6" w:rsidRDefault="00EC4638" w:rsidP="00776A0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Licenciado en Diseño</w:t>
            </w:r>
          </w:p>
          <w:p w:rsidR="00EC4638" w:rsidRPr="00FD37E6" w:rsidRDefault="00EC4638" w:rsidP="00776A0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Diseñador Gráfico y Publicitario</w:t>
            </w:r>
          </w:p>
          <w:p w:rsidR="00EC4638" w:rsidRPr="00FD37E6" w:rsidRDefault="00EC4638" w:rsidP="00776A0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Diseñador de Multimedios</w:t>
            </w:r>
          </w:p>
        </w:tc>
      </w:tr>
      <w:tr w:rsidR="00EC4638" w:rsidTr="00FD37E6">
        <w:trPr>
          <w:trHeight w:val="705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EC4638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EC4638" w:rsidRPr="00FD37E6" w:rsidRDefault="00EC4638" w:rsidP="00813AE8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FRONTERA, JAVIER EDUARDO</w:t>
            </w:r>
            <w:r w:rsidRPr="00FD37E6">
              <w:rPr>
                <w:rFonts w:ascii="Arial" w:hAnsi="Arial" w:cs="Arial"/>
                <w:sz w:val="16"/>
                <w:szCs w:val="16"/>
              </w:rPr>
              <w:tab/>
            </w:r>
            <w:r w:rsidRPr="00FD37E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29.710.608</w:t>
            </w:r>
          </w:p>
        </w:tc>
        <w:tc>
          <w:tcPr>
            <w:tcW w:w="4658" w:type="dxa"/>
          </w:tcPr>
          <w:p w:rsidR="00EC4638" w:rsidRPr="00FD37E6" w:rsidRDefault="00EC4638" w:rsidP="00813AE8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Licenciado en Diseño con mención en Gráfico</w:t>
            </w:r>
          </w:p>
          <w:p w:rsidR="00EC4638" w:rsidRPr="00FD37E6" w:rsidRDefault="00EC4638" w:rsidP="00813AE8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Diseñador en Comunicación Visual</w:t>
            </w:r>
          </w:p>
        </w:tc>
      </w:tr>
      <w:tr w:rsidR="00EC4638" w:rsidTr="00FD37E6">
        <w:trPr>
          <w:trHeight w:val="881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EC4638" w:rsidRPr="00E93914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LÓPEZ, MARCIA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27058194</w:t>
            </w:r>
          </w:p>
        </w:tc>
        <w:tc>
          <w:tcPr>
            <w:tcW w:w="4658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Lic. en Comunicación Social con Orientación Gráfica.</w:t>
            </w:r>
          </w:p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Técnica Universitaria en Comunicación Social con orientación gráfica</w:t>
            </w:r>
          </w:p>
        </w:tc>
      </w:tr>
      <w:tr w:rsidR="00EC4638" w:rsidTr="00FD37E6">
        <w:trPr>
          <w:trHeight w:val="541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EC4638" w:rsidRPr="00E93914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MARELLI, EVANGELINA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30970382</w:t>
            </w:r>
          </w:p>
        </w:tc>
        <w:tc>
          <w:tcPr>
            <w:tcW w:w="4658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Técnico Superior en Diseño Gráfico y Publicitario</w:t>
            </w:r>
          </w:p>
        </w:tc>
      </w:tr>
      <w:tr w:rsidR="00EC4638" w:rsidTr="00FD37E6">
        <w:trPr>
          <w:trHeight w:val="531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EC4638" w:rsidRPr="00E93914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NAVARRO, SOFÍA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33599230</w:t>
            </w:r>
          </w:p>
        </w:tc>
        <w:tc>
          <w:tcPr>
            <w:tcW w:w="4658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Licenciado en Comunicación Social</w:t>
            </w:r>
          </w:p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Tecnico superior en comunicacion social</w:t>
            </w:r>
          </w:p>
        </w:tc>
      </w:tr>
      <w:tr w:rsidR="00EC4638" w:rsidTr="00FD37E6">
        <w:trPr>
          <w:trHeight w:val="288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EC4638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PALAMARY, ROSA ESTHER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17384074</w:t>
            </w:r>
          </w:p>
        </w:tc>
        <w:tc>
          <w:tcPr>
            <w:tcW w:w="4658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Licenciada en Diseño Gráfico</w:t>
            </w:r>
          </w:p>
        </w:tc>
      </w:tr>
      <w:tr w:rsidR="00EC4638" w:rsidTr="00FD37E6">
        <w:trPr>
          <w:trHeight w:val="552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EC4638" w:rsidRPr="00E93914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PETRONE, GUILLERMO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27837682</w:t>
            </w:r>
          </w:p>
        </w:tc>
        <w:tc>
          <w:tcPr>
            <w:tcW w:w="4658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Licenciado en Diseño Gráfico</w:t>
            </w:r>
          </w:p>
        </w:tc>
      </w:tr>
      <w:tr w:rsidR="00EC4638" w:rsidTr="00FD37E6">
        <w:trPr>
          <w:trHeight w:val="521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</w:tcPr>
          <w:p w:rsidR="00EC4638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PRADO, NORBERTO JOSÉ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24413645</w:t>
            </w:r>
          </w:p>
        </w:tc>
        <w:tc>
          <w:tcPr>
            <w:tcW w:w="4658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Diseñador de Imagen y Sonido</w:t>
            </w:r>
          </w:p>
        </w:tc>
      </w:tr>
      <w:tr w:rsidR="00EC4638" w:rsidTr="00FD37E6">
        <w:trPr>
          <w:trHeight w:val="464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EC4638" w:rsidRPr="00E93914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RIVAS COSANI, ANA AYELEN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33831835</w:t>
            </w:r>
          </w:p>
        </w:tc>
        <w:tc>
          <w:tcPr>
            <w:tcW w:w="4658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Técnico superior en diseño gráfico y publicitario</w:t>
            </w:r>
          </w:p>
        </w:tc>
      </w:tr>
      <w:tr w:rsidR="00EC4638" w:rsidTr="00FD37E6">
        <w:trPr>
          <w:trHeight w:val="433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:rsidR="00EC4638" w:rsidRPr="00E93914" w:rsidRDefault="00EC463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C4638" w:rsidRPr="00FD37E6" w:rsidRDefault="00EC463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RUSSO, GONZALO</w:t>
            </w:r>
          </w:p>
        </w:tc>
        <w:tc>
          <w:tcPr>
            <w:tcW w:w="1276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35526241</w:t>
            </w:r>
          </w:p>
        </w:tc>
        <w:tc>
          <w:tcPr>
            <w:tcW w:w="4658" w:type="dxa"/>
          </w:tcPr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Diseñador gráfico y publicitario</w:t>
            </w:r>
          </w:p>
          <w:p w:rsidR="00EC4638" w:rsidRPr="00FD37E6" w:rsidRDefault="00EC46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Diseñador interactivo</w:t>
            </w:r>
          </w:p>
        </w:tc>
      </w:tr>
      <w:tr w:rsidR="00EC4638" w:rsidTr="00FD37E6">
        <w:trPr>
          <w:trHeight w:val="433"/>
        </w:trPr>
        <w:tc>
          <w:tcPr>
            <w:tcW w:w="686" w:type="dxa"/>
          </w:tcPr>
          <w:p w:rsidR="00EC4638" w:rsidRDefault="00B25D4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EC4638" w:rsidRPr="00373314" w:rsidRDefault="00EC4638" w:rsidP="0092233F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EC4638" w:rsidRPr="00FD37E6" w:rsidRDefault="00EC4638" w:rsidP="0092233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 xml:space="preserve"> STUPAR, CINTIA MELISA</w:t>
            </w:r>
          </w:p>
        </w:tc>
        <w:tc>
          <w:tcPr>
            <w:tcW w:w="1276" w:type="dxa"/>
          </w:tcPr>
          <w:p w:rsidR="00EC4638" w:rsidRPr="00FD37E6" w:rsidRDefault="00EC4638" w:rsidP="0092233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28.426.969</w:t>
            </w:r>
          </w:p>
        </w:tc>
        <w:tc>
          <w:tcPr>
            <w:tcW w:w="4658" w:type="dxa"/>
          </w:tcPr>
          <w:p w:rsidR="00EC4638" w:rsidRPr="00FD37E6" w:rsidRDefault="00EC4638" w:rsidP="0092233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Dibujante Especialista en Dibujo Técnico, Decorativo y Publicitario</w:t>
            </w:r>
          </w:p>
          <w:p w:rsidR="00EC4638" w:rsidRPr="00FD37E6" w:rsidRDefault="00EC4638" w:rsidP="0092233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Comunicador Visual</w:t>
            </w:r>
          </w:p>
          <w:p w:rsidR="00EC4638" w:rsidRPr="00FD37E6" w:rsidRDefault="00EC4638" w:rsidP="0092233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Perito en Fotografía</w:t>
            </w:r>
          </w:p>
          <w:p w:rsidR="00EC4638" w:rsidRPr="00FD37E6" w:rsidRDefault="00EC4638" w:rsidP="0092233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37E6">
              <w:rPr>
                <w:rFonts w:ascii="Arial" w:hAnsi="Arial" w:cs="Arial"/>
                <w:sz w:val="16"/>
                <w:szCs w:val="16"/>
              </w:rPr>
              <w:t>Formación Pedagógica</w:t>
            </w:r>
          </w:p>
        </w:tc>
      </w:tr>
    </w:tbl>
    <w:p w:rsidR="00A87A65" w:rsidRDefault="00A87A65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6A6B16" w:rsidRDefault="006A6B16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749935</wp:posOffset>
                </wp:positionV>
                <wp:extent cx="1962150" cy="1504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Default="00B25D4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247775" cy="64770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5D43" w:rsidRDefault="00B25D4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MERCEDES QUINTEROS</w:t>
                            </w:r>
                          </w:p>
                          <w:p w:rsidR="00B25D43" w:rsidRDefault="00B25D4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DNI 12328372</w:t>
                            </w: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59.05pt;width:154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" stroked="f">
                <v:textbox>
                  <w:txbxContent>
                    <w:p w:rsidR="006A6B16" w:rsidRDefault="00B25D43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247775" cy="64770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5D43" w:rsidRDefault="00B25D4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MERCEDES QUINTEROS</w:t>
                      </w:r>
                    </w:p>
                    <w:p w:rsidR="00B25D43" w:rsidRDefault="00B25D4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DNI 12328372</w:t>
                      </w: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Pr="006A6B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F5406" w:rsidRPr="006A6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93E36"/>
    <w:rsid w:val="000B488A"/>
    <w:rsid w:val="002843BF"/>
    <w:rsid w:val="002B76C8"/>
    <w:rsid w:val="00322B84"/>
    <w:rsid w:val="00570197"/>
    <w:rsid w:val="006640C2"/>
    <w:rsid w:val="00694717"/>
    <w:rsid w:val="006A6B16"/>
    <w:rsid w:val="006B30D0"/>
    <w:rsid w:val="00776A02"/>
    <w:rsid w:val="008057E0"/>
    <w:rsid w:val="0081180F"/>
    <w:rsid w:val="00813AE8"/>
    <w:rsid w:val="00927BF4"/>
    <w:rsid w:val="00973CC6"/>
    <w:rsid w:val="009F5406"/>
    <w:rsid w:val="00A004C2"/>
    <w:rsid w:val="00A15166"/>
    <w:rsid w:val="00A40703"/>
    <w:rsid w:val="00A87A65"/>
    <w:rsid w:val="00B25D43"/>
    <w:rsid w:val="00B26FCC"/>
    <w:rsid w:val="00C030AE"/>
    <w:rsid w:val="00CC1729"/>
    <w:rsid w:val="00D07345"/>
    <w:rsid w:val="00D502A2"/>
    <w:rsid w:val="00DD7D6F"/>
    <w:rsid w:val="00E35D64"/>
    <w:rsid w:val="00E73F20"/>
    <w:rsid w:val="00E93914"/>
    <w:rsid w:val="00EC3124"/>
    <w:rsid w:val="00EC4638"/>
    <w:rsid w:val="00ED3C68"/>
    <w:rsid w:val="00EE74D7"/>
    <w:rsid w:val="00F845BE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3BB84-DE02-49BF-BD12-11614108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D748-1518-42FF-BF29-3D749AED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2019-03-06T18:35:00Z</cp:lastPrinted>
  <dcterms:created xsi:type="dcterms:W3CDTF">2020-06-09T14:02:00Z</dcterms:created>
  <dcterms:modified xsi:type="dcterms:W3CDTF">2020-06-09T14:02:00Z</dcterms:modified>
</cp:coreProperties>
</file>